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61" w:rsidRDefault="00CE7161" w:rsidP="00CE7161">
      <w:pPr>
        <w:pStyle w:val="1"/>
        <w:rPr>
          <w:b w:val="0"/>
          <w:sz w:val="24"/>
        </w:rPr>
      </w:pPr>
      <w:r>
        <w:rPr>
          <w:b w:val="0"/>
          <w:sz w:val="24"/>
        </w:rPr>
        <w:t>АДМИНИСТРАЦИЯ КУЙБЫШЕВСКОГО СЕЛЬСОВЕТА</w:t>
      </w:r>
    </w:p>
    <w:p w:rsidR="00CE7161" w:rsidRDefault="00CE7161" w:rsidP="00CE7161">
      <w:pPr>
        <w:pStyle w:val="1"/>
        <w:rPr>
          <w:b w:val="0"/>
          <w:sz w:val="24"/>
        </w:rPr>
      </w:pPr>
      <w:r>
        <w:rPr>
          <w:b w:val="0"/>
          <w:sz w:val="24"/>
        </w:rPr>
        <w:t>КУЙБЫШЕВСКОГО РАЙОНА</w:t>
      </w:r>
    </w:p>
    <w:p w:rsidR="00CE7161" w:rsidRDefault="00CE7161" w:rsidP="00CE71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НОВОСИБИРСКОЙ ОБЛАСТИ</w:t>
      </w:r>
    </w:p>
    <w:p w:rsidR="00CE7161" w:rsidRDefault="00CE7161" w:rsidP="00CE7161">
      <w:pPr>
        <w:pStyle w:val="2"/>
        <w:rPr>
          <w:b w:val="0"/>
          <w:sz w:val="24"/>
          <w:szCs w:val="24"/>
        </w:rPr>
      </w:pPr>
    </w:p>
    <w:p w:rsidR="00CE7161" w:rsidRDefault="00CE7161" w:rsidP="00CE7161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ПОСТАНОВЛЕНИЕ</w:t>
      </w:r>
    </w:p>
    <w:p w:rsidR="00CE7161" w:rsidRDefault="00CE7161" w:rsidP="00CE7161">
      <w:pPr>
        <w:jc w:val="center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п.Комсомольский</w:t>
      </w:r>
    </w:p>
    <w:p w:rsidR="00CE7161" w:rsidRDefault="00CE7161" w:rsidP="00CE7161">
      <w:pPr>
        <w:jc w:val="center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tabs>
          <w:tab w:val="left" w:pos="240"/>
          <w:tab w:val="center" w:pos="4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13.04.2017                                                                                                            № 19</w:t>
      </w:r>
    </w:p>
    <w:p w:rsidR="00CE7161" w:rsidRDefault="00CE7161" w:rsidP="00CE7161">
      <w:pPr>
        <w:jc w:val="center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перечня муниципальных услуг, </w:t>
      </w:r>
    </w:p>
    <w:p w:rsidR="00CE7161" w:rsidRDefault="00CE7161" w:rsidP="00CE7161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предоставляемых администрацией Куйбышевского сельсовета Куйбышевского района Новосибирской области</w:t>
      </w:r>
    </w:p>
    <w:p w:rsidR="00CE7161" w:rsidRDefault="00CE7161" w:rsidP="00CE716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Куйбышевского сельсовета Куйбышевского района Новосибирской области, администрация Куйбышевского сельсовета Куйбышевского района Новосибирской области</w:t>
      </w:r>
    </w:p>
    <w:p w:rsidR="00CE7161" w:rsidRDefault="00CE7161" w:rsidP="00CE716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CE7161" w:rsidRDefault="00CE7161" w:rsidP="00CE7161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прилагаемый перечень муниципальных услуг, предоставляемых администрацией Куйбышевского сельсовета Куйбышевского района Новосибирской области.</w:t>
      </w:r>
    </w:p>
    <w:p w:rsidR="00CE7161" w:rsidRDefault="00CE7161" w:rsidP="00CE7161">
      <w:pPr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Признать утратившим силу постановление администрации Куйбышевского сельсовета Куйбышевского района Новосибирской области от 17.05.2017  № 24 «Об утверждении перечня муниципальных услуг, предоставляемых администрацией Куйбышевского сельсовета Куйбышевского района Новосибирской области».</w:t>
      </w:r>
    </w:p>
    <w:p w:rsidR="00CE7161" w:rsidRDefault="00CE7161" w:rsidP="00CE7161">
      <w:pPr>
        <w:pStyle w:val="a3"/>
        <w:tabs>
          <w:tab w:val="left" w:pos="184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периодическом печатном издании органов местного самоуправления Куйбышевского сельсовета Куйбышевского района Новосибирской области «Сельский вестник» и на официальном сайте администрации Куйбышевского сельсовета Куйбышевского района Новосибирской области в телекоммуникационной сети «Интернет».</w:t>
      </w:r>
    </w:p>
    <w:p w:rsidR="00CE7161" w:rsidRDefault="00CE7161" w:rsidP="00CE7161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постановления оставляю за собой.</w:t>
      </w:r>
    </w:p>
    <w:p w:rsidR="00CE7161" w:rsidRDefault="00CE7161" w:rsidP="00CE7161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Куйбышевского сельсовета </w:t>
      </w:r>
    </w:p>
    <w:p w:rsidR="00CE7161" w:rsidRDefault="00CE7161" w:rsidP="00CE7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Куйбышевского района Новосибирской области</w:t>
      </w:r>
      <w:r>
        <w:rPr>
          <w:rFonts w:ascii="Arial" w:hAnsi="Arial" w:cs="Arial"/>
          <w:sz w:val="24"/>
          <w:szCs w:val="24"/>
        </w:rPr>
        <w:tab/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А.А.Алексеенко</w:t>
      </w:r>
      <w:proofErr w:type="spellEnd"/>
    </w:p>
    <w:p w:rsidR="00CE7161" w:rsidRDefault="00CE7161" w:rsidP="00CE7161">
      <w:pPr>
        <w:jc w:val="both"/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rPr>
          <w:rFonts w:ascii="Arial" w:hAnsi="Arial" w:cs="Arial"/>
          <w:sz w:val="24"/>
          <w:szCs w:val="24"/>
        </w:rPr>
      </w:pPr>
    </w:p>
    <w:p w:rsidR="00CE7161" w:rsidRDefault="00CE7161" w:rsidP="00CE7161">
      <w:pPr>
        <w:spacing w:after="0"/>
        <w:rPr>
          <w:sz w:val="28"/>
          <w:szCs w:val="28"/>
        </w:rPr>
        <w:sectPr w:rsidR="00CE7161">
          <w:pgSz w:w="11906" w:h="16838"/>
          <w:pgMar w:top="851" w:right="567" w:bottom="1134" w:left="1418" w:header="709" w:footer="709" w:gutter="0"/>
          <w:cols w:space="720"/>
        </w:sectPr>
      </w:pPr>
    </w:p>
    <w:p w:rsidR="00D823E9" w:rsidRPr="00D823E9" w:rsidRDefault="00D823E9" w:rsidP="00CE7161">
      <w:pPr>
        <w:jc w:val="right"/>
        <w:outlineLvl w:val="0"/>
        <w:rPr>
          <w:color w:val="FF0000"/>
          <w:sz w:val="28"/>
          <w:szCs w:val="28"/>
        </w:rPr>
      </w:pPr>
      <w:r w:rsidRPr="00D823E9">
        <w:rPr>
          <w:color w:val="FF0000"/>
          <w:sz w:val="28"/>
          <w:szCs w:val="28"/>
        </w:rPr>
        <w:lastRenderedPageBreak/>
        <w:t>Актуальная редакция №</w:t>
      </w:r>
      <w:r w:rsidR="00275EAC">
        <w:rPr>
          <w:color w:val="FF0000"/>
          <w:sz w:val="28"/>
          <w:szCs w:val="28"/>
        </w:rPr>
        <w:t>14</w:t>
      </w:r>
      <w:r w:rsidRPr="00D823E9">
        <w:rPr>
          <w:color w:val="FF0000"/>
          <w:sz w:val="28"/>
          <w:szCs w:val="28"/>
        </w:rPr>
        <w:t xml:space="preserve"> от </w:t>
      </w:r>
      <w:r w:rsidR="00EA41F6">
        <w:rPr>
          <w:color w:val="FF0000"/>
          <w:sz w:val="28"/>
          <w:szCs w:val="28"/>
        </w:rPr>
        <w:t>10.03.2023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Куйбышевского сельсовета 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E7161" w:rsidRDefault="00CE7161" w:rsidP="00CE7161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13.04.2017  № 19</w:t>
      </w:r>
    </w:p>
    <w:p w:rsidR="00CE7161" w:rsidRDefault="00CE7161" w:rsidP="00CE7161">
      <w:pPr>
        <w:spacing w:before="120" w:after="240"/>
        <w:jc w:val="right"/>
        <w:rPr>
          <w:sz w:val="28"/>
          <w:szCs w:val="28"/>
        </w:rPr>
      </w:pPr>
    </w:p>
    <w:p w:rsidR="00CE7161" w:rsidRDefault="00CE7161" w:rsidP="00CE7161">
      <w:pPr>
        <w:spacing w:before="1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услуг администрации Куйбышевского сельсовета Куйбышевского района Новосибирской области</w:t>
      </w:r>
      <w:r>
        <w:rPr>
          <w:b/>
          <w:sz w:val="28"/>
          <w:szCs w:val="28"/>
        </w:rPr>
        <w:br/>
      </w:r>
    </w:p>
    <w:tbl>
      <w:tblPr>
        <w:tblW w:w="1573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7513"/>
        <w:gridCol w:w="7371"/>
      </w:tblGrid>
      <w:tr w:rsidR="00CE7161" w:rsidTr="00D823E9">
        <w:trPr>
          <w:trHeight w:val="39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Default="00CE7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EAD">
              <w:rPr>
                <w:rFonts w:ascii="Arial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EAD">
              <w:rPr>
                <w:rFonts w:ascii="Arial" w:hAnsi="Arial" w:cs="Arial"/>
                <w:b/>
                <w:sz w:val="24"/>
                <w:szCs w:val="24"/>
              </w:rPr>
              <w:t xml:space="preserve">НПА, определяющий порядок предоставления </w:t>
            </w:r>
            <w:r w:rsidRPr="00751EAD">
              <w:rPr>
                <w:rFonts w:ascii="Arial" w:hAnsi="Arial" w:cs="Arial"/>
                <w:b/>
                <w:sz w:val="24"/>
                <w:szCs w:val="24"/>
              </w:rPr>
              <w:br/>
              <w:t>муниципальной услуги</w:t>
            </w:r>
          </w:p>
        </w:tc>
      </w:tr>
      <w:tr w:rsidR="00CE7161" w:rsidTr="00D823E9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Выдача сведений из реестра муниципального имущества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Приказ Министерства экономического развития Российской Федерации от 30.08.2011 № 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CE7161" w:rsidTr="00D823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</w:t>
            </w:r>
            <w:r w:rsidRPr="00751EAD">
              <w:rPr>
                <w:rFonts w:ascii="Arial" w:hAnsi="Arial" w:cs="Arial"/>
                <w:sz w:val="24"/>
                <w:szCs w:val="24"/>
              </w:rPr>
              <w:lastRenderedPageBreak/>
              <w:t>предназначенных для сдачи в аренду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E7161" w:rsidTr="00D823E9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в аренду имущества муниципальной казны без проведения торгов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</w:tc>
      </w:tr>
      <w:tr w:rsidR="00CE7161" w:rsidTr="00D823E9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в безвозмездное пользование имущества муниципальной казны без проведения торгов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</w:tc>
      </w:tr>
      <w:tr w:rsidR="00CE7161" w:rsidTr="00D823E9">
        <w:trPr>
          <w:trHeight w:val="1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Закон Новосибирской области от 04.11.2005 № 337-ОЗ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CE7161" w:rsidTr="00D823E9">
        <w:trPr>
          <w:trHeight w:val="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 188-ФЗ</w:t>
            </w:r>
          </w:p>
        </w:tc>
      </w:tr>
      <w:tr w:rsidR="00CE7161" w:rsidTr="00D823E9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21.05.2005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№ 315 «Об утверждении типового договора социального найма жилого помещения»</w:t>
            </w:r>
          </w:p>
        </w:tc>
      </w:tr>
      <w:tr w:rsidR="00CE7161" w:rsidTr="00D823E9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pStyle w:val="ConsPlusNormal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Изменение </w:t>
            </w:r>
            <w:proofErr w:type="gramStart"/>
            <w:r w:rsidRPr="00751EAD">
              <w:rPr>
                <w:rFonts w:ascii="Arial" w:hAnsi="Arial" w:cs="Arial"/>
                <w:sz w:val="24"/>
                <w:szCs w:val="24"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pStyle w:val="ConsPlusNormal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</w:t>
            </w:r>
          </w:p>
        </w:tc>
      </w:tr>
      <w:tr w:rsidR="00CE7161" w:rsidTr="00D823E9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pStyle w:val="ConsPlusNormal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Заключение договоров социального найма с гражданами, осуществившими обмен жилыми помещениями муниципального жилищного фонда социального использования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pStyle w:val="ConsPlusNormal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</w:t>
            </w:r>
          </w:p>
        </w:tc>
      </w:tr>
      <w:tr w:rsidR="00CE7161" w:rsidTr="00D823E9">
        <w:trPr>
          <w:trHeight w:val="10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21.05.2005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№ 315 «Об утверждении типового договора социального найма жилого помещения»</w:t>
            </w:r>
          </w:p>
        </w:tc>
      </w:tr>
      <w:tr w:rsidR="00CE7161" w:rsidTr="00D823E9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Заключение договоров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 188-ФЗ</w:t>
            </w:r>
          </w:p>
        </w:tc>
      </w:tr>
      <w:tr w:rsidR="00CE7161" w:rsidTr="00D823E9">
        <w:trPr>
          <w:trHeight w:val="1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жилых помещений маневренного фонда муниципального специализированного жилищного фонда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26.01.2006 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№ 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</w:p>
        </w:tc>
      </w:tr>
      <w:tr w:rsidR="00CE7161" w:rsidTr="00D823E9">
        <w:trPr>
          <w:trHeight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pStyle w:val="ConsPlusNormal0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Заключение договоров бесплатной передачи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Закон Российской Федерации от 04.07.1991 № 1541-1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«О приватизации жилищного фонда в Российской Федерации»</w:t>
            </w:r>
          </w:p>
        </w:tc>
      </w:tr>
      <w:tr w:rsidR="00CE7161" w:rsidTr="00D823E9">
        <w:trPr>
          <w:trHeight w:val="1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pStyle w:val="ConsPlusNormal0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D823E9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bCs/>
                <w:sz w:val="24"/>
                <w:szCs w:val="24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</w:t>
            </w:r>
            <w:r w:rsidRPr="00751EAD">
              <w:rPr>
                <w:rFonts w:ascii="Arial" w:hAnsi="Arial" w:cs="Arial"/>
                <w:sz w:val="24"/>
                <w:szCs w:val="24"/>
              </w:rPr>
              <w:t>и подлежащим сносу или реконструкции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23E9" w:rsidRPr="00751EAD" w:rsidRDefault="00D823E9" w:rsidP="00D823E9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 188-ФЗ;</w:t>
            </w:r>
          </w:p>
          <w:p w:rsidR="00D823E9" w:rsidRPr="00751EAD" w:rsidRDefault="00D823E9" w:rsidP="00D823E9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10.08.2005 </w:t>
            </w:r>
          </w:p>
          <w:p w:rsidR="00D823E9" w:rsidRPr="00751EAD" w:rsidRDefault="00D823E9" w:rsidP="00D823E9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№ 502 «Об утверждении формы уведомления о переводе (отказе в переводе) жилого (нежилого) помещения в нежилое (жилое) помещение»;</w:t>
            </w:r>
          </w:p>
          <w:p w:rsidR="00D823E9" w:rsidRPr="00751EAD" w:rsidRDefault="00D823E9" w:rsidP="00D823E9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E7161" w:rsidRPr="00751EAD" w:rsidRDefault="00D823E9" w:rsidP="00D823E9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CE7161" w:rsidTr="00D823E9">
        <w:trPr>
          <w:trHeight w:val="1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pStyle w:val="ConsPlusNormal0"/>
              <w:widowControl w:val="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Перевод нежилого помещения в жилое помещение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 188-ФЗ;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10.08.2005 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CE7161" w:rsidTr="00D823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Выдача разрешений на проведение земляных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Приказ Минстроя России от 13.04.2017 N 711/</w:t>
            </w:r>
            <w:proofErr w:type="spellStart"/>
            <w:proofErr w:type="gramStart"/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"Об утверждении методических рекомендаций для подготовки правил благоустройства территорий поселений, городских округов, внутригородских районов"</w:t>
            </w:r>
          </w:p>
        </w:tc>
      </w:tr>
      <w:tr w:rsidR="00CE7161" w:rsidTr="00D823E9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Присвоение и аннулирование адресов объектов адресации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РФ от 19.11.2014 № 1221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«Об утверждении правил присвоения, изменения и аннулирования адресов»</w:t>
            </w:r>
          </w:p>
        </w:tc>
      </w:tr>
      <w:tr w:rsidR="00CE7161" w:rsidTr="00D823E9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 188-ФЗ</w:t>
            </w:r>
          </w:p>
        </w:tc>
      </w:tr>
      <w:tr w:rsidR="00CE7161" w:rsidTr="00D823E9">
        <w:trPr>
          <w:trHeight w:val="2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Федеральный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Приказ Министерства транспорта Российской Федерации от 24.07.2012 № 258 «Об утверждении порядка выдачи специального разрешения по автомобильным дорогам транспортного средства, осуществляющего перевозки тяжеловесных и (или) крупногабаритных грузов»</w:t>
            </w:r>
          </w:p>
        </w:tc>
      </w:tr>
      <w:tr w:rsidR="00CE7161" w:rsidTr="00D823E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161" w:rsidTr="00D823E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Жилищный кодекс Российской Федерации от 29.12.2004 № 188-ФЗ;</w:t>
            </w:r>
          </w:p>
          <w:p w:rsidR="00CE7161" w:rsidRPr="00751EAD" w:rsidRDefault="00CE716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Федеральный закон от 21.07.2014 № 209-ФЗ «О государственной информационной системе жилищно-коммунального хозяйства»;</w:t>
            </w:r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</w:tr>
      <w:tr w:rsidR="00CE7161" w:rsidTr="00D823E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51EAD">
              <w:rPr>
                <w:rStyle w:val="apple-style-span"/>
                <w:rFonts w:ascii="Arial" w:hAnsi="Arial" w:cs="Arial"/>
                <w:sz w:val="24"/>
                <w:szCs w:val="24"/>
              </w:rPr>
              <w:t>Выдача справки об использовании (неиспользовании) гражданином права на приватизацию жилых помещений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spacing w:before="2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 xml:space="preserve">Закон Российской Федерации от 04.07.1991 № 1541-1 </w:t>
            </w:r>
            <w:r w:rsidRPr="00751EAD">
              <w:rPr>
                <w:rFonts w:ascii="Arial" w:hAnsi="Arial" w:cs="Arial"/>
                <w:sz w:val="24"/>
                <w:szCs w:val="24"/>
              </w:rPr>
              <w:br/>
              <w:t>«О приватизации жилищного фонда в Российской Федерации»</w:t>
            </w:r>
          </w:p>
        </w:tc>
      </w:tr>
      <w:tr w:rsidR="00CE7161" w:rsidTr="00D823E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7161" w:rsidRDefault="00CE7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разрешения на снос, замену, пересадку, обрезку зеленых насаждений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Приказ Минстроя России от 13.04.2017 N 711/</w:t>
            </w:r>
            <w:proofErr w:type="spellStart"/>
            <w:proofErr w:type="gramStart"/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"Об утверждении методических рекомендаций для подготовки правил благоустройства территорий поселений, городских округов, внутригородских районов"</w:t>
            </w:r>
          </w:p>
          <w:p w:rsidR="00CE7161" w:rsidRPr="00751EAD" w:rsidRDefault="00CE7161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color w:val="000000"/>
                <w:sz w:val="24"/>
                <w:szCs w:val="24"/>
              </w:rPr>
              <w:t>приказ Государственного комитета Российской Федерации по строительству и жилищно-коммунальному комплексу от 15.12.1999 № 153</w:t>
            </w:r>
          </w:p>
        </w:tc>
      </w:tr>
      <w:tr w:rsidR="00D823E9" w:rsidTr="00D823E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3E9" w:rsidRDefault="00D82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E9" w:rsidRPr="00751EAD" w:rsidRDefault="00D823E9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23E9" w:rsidRPr="00751EAD" w:rsidRDefault="00D823E9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EAD">
              <w:rPr>
                <w:rFonts w:ascii="Arial" w:hAnsi="Arial" w:cs="Arial"/>
                <w:sz w:val="24"/>
                <w:szCs w:val="24"/>
              </w:rPr>
              <w:t>Налоговый кодекс Российской Федерации</w:t>
            </w:r>
          </w:p>
        </w:tc>
      </w:tr>
    </w:tbl>
    <w:p w:rsidR="00820E51" w:rsidRDefault="00820E51"/>
    <w:sectPr w:rsidR="00820E51" w:rsidSect="00CE716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90B3C"/>
    <w:multiLevelType w:val="hybridMultilevel"/>
    <w:tmpl w:val="560C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221"/>
    <w:rsid w:val="00275EAC"/>
    <w:rsid w:val="0050492C"/>
    <w:rsid w:val="00751EAD"/>
    <w:rsid w:val="00820E51"/>
    <w:rsid w:val="0099431F"/>
    <w:rsid w:val="00CE7161"/>
    <w:rsid w:val="00D823E9"/>
    <w:rsid w:val="00E94221"/>
    <w:rsid w:val="00EA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E716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716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61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E71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E716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E716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CE71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CE716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2023-03-09T07:25:00Z</dcterms:created>
  <dcterms:modified xsi:type="dcterms:W3CDTF">2023-03-10T04:55:00Z</dcterms:modified>
</cp:coreProperties>
</file>