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F68" w:rsidRPr="002F615B" w:rsidRDefault="000E1F68" w:rsidP="000E1F68">
      <w:pPr>
        <w:spacing w:after="160" w:line="259" w:lineRule="auto"/>
        <w:ind w:right="20"/>
        <w:jc w:val="right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2F615B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                         Приложение № 14</w:t>
      </w:r>
      <w:r w:rsidRPr="002F615B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к единой учетной политике </w:t>
      </w:r>
    </w:p>
    <w:tbl>
      <w:tblPr>
        <w:tblW w:w="5000" w:type="pct"/>
        <w:tblInd w:w="15" w:type="dxa"/>
        <w:shd w:val="clear" w:color="auto" w:fill="DBE5F1"/>
        <w:tblLook w:val="04A0" w:firstRow="1" w:lastRow="0" w:firstColumn="1" w:lastColumn="0" w:noHBand="0" w:noVBand="1"/>
      </w:tblPr>
      <w:tblGrid>
        <w:gridCol w:w="4883"/>
        <w:gridCol w:w="581"/>
        <w:gridCol w:w="3294"/>
        <w:gridCol w:w="581"/>
      </w:tblGrid>
      <w:tr w:rsidR="000E1F68" w:rsidRPr="002F615B" w:rsidTr="00DF281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BE5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Наименование</w:t>
            </w: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br/>
            </w:r>
            <w:r w:rsidRPr="002F615B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показателя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BE5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BE5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Наименование</w:t>
            </w: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br/>
            </w:r>
            <w:r w:rsidRPr="002F615B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показателя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BE5F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Код</w:t>
            </w:r>
          </w:p>
        </w:tc>
      </w:tr>
      <w:tr w:rsidR="000E1F68" w:rsidRPr="002F615B" w:rsidTr="00DF281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Выходные и нерабочие праздничные дни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Неявки с разрешения администрации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А</w:t>
            </w:r>
          </w:p>
        </w:tc>
      </w:tr>
      <w:tr w:rsidR="000E1F68" w:rsidRPr="002F615B" w:rsidTr="00DF281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Работа в ночное время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Выходные по учебе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ВУ</w:t>
            </w:r>
          </w:p>
        </w:tc>
      </w:tr>
      <w:tr w:rsidR="000E1F68" w:rsidRPr="002F615B" w:rsidTr="00DF281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Выполнение государственных обязанностей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Учебный дополнительный отпуск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ОУ</w:t>
            </w:r>
          </w:p>
        </w:tc>
      </w:tr>
      <w:tr w:rsidR="000E1F68" w:rsidRPr="002F615B" w:rsidTr="00DF281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Очередные и дополнительные отпуска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BE5F1"/>
            <w:vAlign w:val="center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BE5F1"/>
            <w:vAlign w:val="center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E1F68" w:rsidRPr="002F615B" w:rsidTr="00DF281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Временная нетрудоспособность, нетрудоспособность по беременности и родам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БЛ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Замещение в 1–3 классах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ЗН</w:t>
            </w:r>
          </w:p>
        </w:tc>
      </w:tr>
      <w:tr w:rsidR="000E1F68" w:rsidRPr="002F615B" w:rsidTr="00DF281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BE5F1"/>
            <w:vAlign w:val="center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BE5F1"/>
            <w:vAlign w:val="center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Замещение в группах продленного дня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ЗП</w:t>
            </w:r>
          </w:p>
        </w:tc>
      </w:tr>
      <w:tr w:rsidR="000E1F68" w:rsidRPr="002F615B" w:rsidTr="00DF281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Отпуск по уходу за ребенком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Замещение в 4–11 классах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ЗС</w:t>
            </w:r>
          </w:p>
        </w:tc>
      </w:tr>
      <w:tr w:rsidR="000E1F68" w:rsidRPr="002F615B" w:rsidTr="00DF281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Часы сверхурочной работы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Работа в выходные и нерабочие праздничные дни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РП</w:t>
            </w:r>
          </w:p>
        </w:tc>
      </w:tr>
      <w:tr w:rsidR="000E1F68" w:rsidRPr="002F615B" w:rsidTr="00DF281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Прогулы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Фактически отработанные часы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Ф</w:t>
            </w:r>
          </w:p>
        </w:tc>
      </w:tr>
      <w:tr w:rsidR="000E1F68" w:rsidRPr="002F615B" w:rsidTr="00DF281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Неявки по невыясненным причинам (до выяснения обстоятельств)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Служебные командировки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</w:t>
            </w:r>
          </w:p>
        </w:tc>
      </w:tr>
    </w:tbl>
    <w:p w:rsidR="000E1F68" w:rsidRPr="002F615B" w:rsidRDefault="000E1F68" w:rsidP="000E1F68">
      <w:pPr>
        <w:spacing w:after="160" w:line="259" w:lineRule="auto"/>
        <w:ind w:right="2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2F615B">
        <w:rPr>
          <w:rFonts w:eastAsiaTheme="minorHAnsi"/>
          <w:color w:val="000000" w:themeColor="text1"/>
          <w:sz w:val="22"/>
          <w:szCs w:val="22"/>
          <w:lang w:eastAsia="en-US"/>
        </w:rPr>
        <w:t>В</w:t>
      </w:r>
      <w:r w:rsidRPr="002F615B">
        <w:rPr>
          <w:rFonts w:eastAsiaTheme="minorHAnsi"/>
          <w:color w:val="000000" w:themeColor="text1"/>
          <w:sz w:val="22"/>
          <w:szCs w:val="22"/>
          <w:lang w:val="en-US" w:eastAsia="en-US"/>
        </w:rPr>
        <w:t> </w:t>
      </w:r>
      <w:r w:rsidRPr="002F615B">
        <w:rPr>
          <w:rFonts w:eastAsiaTheme="minorHAnsi"/>
          <w:color w:val="000000" w:themeColor="text1"/>
          <w:sz w:val="22"/>
          <w:szCs w:val="22"/>
          <w:lang w:eastAsia="en-US"/>
        </w:rPr>
        <w:t>Табеле</w:t>
      </w:r>
      <w:r w:rsidRPr="002F615B">
        <w:rPr>
          <w:rFonts w:eastAsiaTheme="minorHAnsi"/>
          <w:color w:val="000000" w:themeColor="text1"/>
          <w:sz w:val="22"/>
          <w:szCs w:val="22"/>
          <w:lang w:val="en-US" w:eastAsia="en-US"/>
        </w:rPr>
        <w:t> </w:t>
      </w:r>
      <w:r w:rsidRPr="002F615B">
        <w:rPr>
          <w:rFonts w:eastAsiaTheme="minorHAnsi"/>
          <w:color w:val="000000" w:themeColor="text1"/>
          <w:sz w:val="22"/>
          <w:szCs w:val="22"/>
          <w:lang w:eastAsia="en-US"/>
        </w:rPr>
        <w:t>учета использования рабочего времени (ф. 0504421) регистрируются</w:t>
      </w:r>
      <w:r w:rsidRPr="002F615B">
        <w:rPr>
          <w:rFonts w:eastAsiaTheme="minorHAnsi"/>
          <w:color w:val="000000" w:themeColor="text1"/>
          <w:sz w:val="22"/>
          <w:szCs w:val="22"/>
          <w:lang w:val="en-US" w:eastAsia="en-US"/>
        </w:rPr>
        <w:t> </w:t>
      </w:r>
      <w:r w:rsidRPr="002F615B">
        <w:rPr>
          <w:rFonts w:eastAsiaTheme="minorHAnsi"/>
          <w:color w:val="000000" w:themeColor="text1"/>
          <w:sz w:val="22"/>
          <w:szCs w:val="22"/>
          <w:lang w:eastAsia="en-US"/>
        </w:rPr>
        <w:t>случаи отклонений от нормального использования рабочего времени, установленного</w:t>
      </w:r>
      <w:r w:rsidRPr="002F615B">
        <w:rPr>
          <w:rFonts w:eastAsiaTheme="minorHAnsi"/>
          <w:color w:val="000000" w:themeColor="text1"/>
          <w:sz w:val="22"/>
          <w:szCs w:val="22"/>
          <w:lang w:val="en-US" w:eastAsia="en-US"/>
        </w:rPr>
        <w:t> </w:t>
      </w:r>
      <w:r w:rsidRPr="002F615B">
        <w:rPr>
          <w:rFonts w:eastAsiaTheme="minorHAnsi"/>
          <w:color w:val="000000" w:themeColor="text1"/>
          <w:sz w:val="22"/>
          <w:szCs w:val="22"/>
          <w:lang w:eastAsia="en-US"/>
        </w:rPr>
        <w:t>Правилами трудового распорядка. В графах 20 и 37 отражаются итоговые данные неявок.</w:t>
      </w:r>
    </w:p>
    <w:p w:rsidR="000E1F68" w:rsidRPr="002F615B" w:rsidRDefault="000E1F68" w:rsidP="000E1F68">
      <w:pPr>
        <w:spacing w:after="160" w:line="259" w:lineRule="auto"/>
        <w:ind w:right="2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2F615B">
        <w:rPr>
          <w:rFonts w:eastAsiaTheme="minorHAnsi"/>
          <w:color w:val="000000" w:themeColor="text1"/>
          <w:sz w:val="22"/>
          <w:szCs w:val="22"/>
          <w:lang w:eastAsia="en-US"/>
        </w:rPr>
        <w:t>Табель учета использования рабочего времени (ф. 0504421) дополнен условными обозначениями.</w:t>
      </w:r>
    </w:p>
    <w:p w:rsidR="000E1F68" w:rsidRPr="002F615B" w:rsidRDefault="000E1F68" w:rsidP="000E1F68">
      <w:pPr>
        <w:spacing w:after="160" w:line="259" w:lineRule="auto"/>
        <w:ind w:right="20"/>
        <w:rPr>
          <w:rFonts w:eastAsiaTheme="minorHAnsi"/>
          <w:color w:val="000000" w:themeColor="text1"/>
          <w:sz w:val="22"/>
          <w:szCs w:val="22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45"/>
        <w:gridCol w:w="638"/>
      </w:tblGrid>
      <w:tr w:rsidR="000E1F68" w:rsidRPr="002F615B" w:rsidTr="00DF28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2F615B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2F615B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Код</w:t>
            </w:r>
          </w:p>
        </w:tc>
      </w:tr>
      <w:tr w:rsidR="000E1F68" w:rsidRPr="002F615B" w:rsidTr="00DF28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Дополнительные выходные дни (оплачиваемые)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ОВ</w:t>
            </w:r>
          </w:p>
        </w:tc>
      </w:tr>
      <w:tr w:rsidR="000E1F68" w:rsidRPr="002F615B" w:rsidTr="00DF28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Заключение под стражу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ЗС</w:t>
            </w:r>
          </w:p>
        </w:tc>
      </w:tr>
      <w:tr w:rsidR="000E1F68" w:rsidRPr="002F615B" w:rsidTr="00DF28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Нахождение в пути к месту вахты и</w:t>
            </w: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обратно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ДП</w:t>
            </w:r>
          </w:p>
        </w:tc>
      </w:tr>
      <w:tr w:rsidR="000E1F68" w:rsidRPr="002F615B" w:rsidTr="00DF28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Дополнительный оплачиваемый выходной день для прохождения диспансеризации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Д</w:t>
            </w:r>
          </w:p>
        </w:tc>
      </w:tr>
      <w:tr w:rsidR="000E1F68" w:rsidRPr="002F615B" w:rsidTr="00DF28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lastRenderedPageBreak/>
              <w:t>Нерабочий оплачиваемый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НОД</w:t>
            </w:r>
          </w:p>
        </w:tc>
      </w:tr>
      <w:tr w:rsidR="000E1F68" w:rsidRPr="002F615B" w:rsidTr="00DF28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Выходные за вакцинацию с сохранением заработной 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ВВ</w:t>
            </w:r>
          </w:p>
        </w:tc>
      </w:tr>
      <w:tr w:rsidR="000E1F68" w:rsidRPr="002F615B" w:rsidTr="00DF28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День голосования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ДГ</w:t>
            </w:r>
          </w:p>
        </w:tc>
      </w:tr>
      <w:tr w:rsidR="000E1F68" w:rsidRPr="002F615B" w:rsidTr="00DF28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Рабочий день голосования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РДГ</w:t>
            </w:r>
          </w:p>
        </w:tc>
      </w:tr>
      <w:tr w:rsidR="000E1F68" w:rsidRPr="002F615B" w:rsidTr="00DF28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Приостановление трудовой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1F68" w:rsidRPr="002F615B" w:rsidRDefault="000E1F68" w:rsidP="00DF2817">
            <w:pPr>
              <w:spacing w:after="160" w:line="259" w:lineRule="auto"/>
              <w:ind w:right="2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61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ПТД</w:t>
            </w:r>
          </w:p>
        </w:tc>
      </w:tr>
    </w:tbl>
    <w:p w:rsidR="000E1F68" w:rsidRPr="002F615B" w:rsidRDefault="000E1F68" w:rsidP="000E1F68">
      <w:pPr>
        <w:spacing w:after="160" w:line="259" w:lineRule="auto"/>
        <w:ind w:right="2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0E1F68" w:rsidRPr="002F615B" w:rsidRDefault="000E1F68" w:rsidP="000E1F68">
      <w:pPr>
        <w:spacing w:after="160" w:line="259" w:lineRule="auto"/>
        <w:ind w:right="20"/>
        <w:rPr>
          <w:rFonts w:eastAsiaTheme="minorHAnsi"/>
          <w:color w:val="000000" w:themeColor="text1"/>
          <w:sz w:val="20"/>
          <w:szCs w:val="22"/>
          <w:lang w:eastAsia="en-US"/>
        </w:rPr>
      </w:pPr>
    </w:p>
    <w:p w:rsidR="000E1F68" w:rsidRPr="002F615B" w:rsidRDefault="000E1F68" w:rsidP="000E1F68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19"/>
          <w:szCs w:val="19"/>
        </w:rPr>
      </w:pPr>
    </w:p>
    <w:p w:rsidR="000E1F68" w:rsidRPr="002F615B" w:rsidRDefault="000E1F68" w:rsidP="000E1F68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19"/>
          <w:szCs w:val="19"/>
        </w:rPr>
      </w:pPr>
    </w:p>
    <w:p w:rsidR="008B2B38" w:rsidRDefault="008B2B38">
      <w:bookmarkStart w:id="0" w:name="_GoBack"/>
      <w:bookmarkEnd w:id="0"/>
    </w:p>
    <w:sectPr w:rsidR="008B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24"/>
    <w:rsid w:val="000E1F68"/>
    <w:rsid w:val="004D4724"/>
    <w:rsid w:val="008B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933D3-1252-44BF-A24F-8A6D0F1E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2024-09-16T04:56:00Z</dcterms:created>
  <dcterms:modified xsi:type="dcterms:W3CDTF">2024-09-16T04:57:00Z</dcterms:modified>
</cp:coreProperties>
</file>