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2A" w:rsidRDefault="0073642A" w:rsidP="0073642A">
      <w:pPr>
        <w:widowControl w:val="0"/>
        <w:autoSpaceDE w:val="0"/>
        <w:autoSpaceDN w:val="0"/>
        <w:adjustRightInd w:val="0"/>
        <w:ind w:right="113"/>
        <w:jc w:val="center"/>
        <w:rPr>
          <w:rFonts w:eastAsia="Arial Unicode MS"/>
          <w:b/>
          <w:color w:val="000000"/>
          <w:sz w:val="28"/>
          <w:szCs w:val="28"/>
        </w:rPr>
      </w:pPr>
    </w:p>
    <w:p w:rsidR="0073642A" w:rsidRDefault="0073642A" w:rsidP="0073642A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 xml:space="preserve">АДМИНИСТРАЦИЯ  </w:t>
      </w:r>
    </w:p>
    <w:p w:rsidR="0073642A" w:rsidRDefault="0073642A" w:rsidP="0073642A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КУЙБЫШЕВСКОГО СЕЛЬСОВЕТА</w:t>
      </w:r>
    </w:p>
    <w:p w:rsidR="0073642A" w:rsidRDefault="0073642A" w:rsidP="0073642A">
      <w:pPr>
        <w:jc w:val="center"/>
        <w:rPr>
          <w:b/>
        </w:rPr>
      </w:pPr>
      <w:r>
        <w:rPr>
          <w:b/>
        </w:rPr>
        <w:t>КУЙБЫШЕВСКОГО РАЙОНА</w:t>
      </w:r>
    </w:p>
    <w:p w:rsidR="0073642A" w:rsidRDefault="0073642A" w:rsidP="0073642A">
      <w:pPr>
        <w:jc w:val="center"/>
        <w:rPr>
          <w:b/>
        </w:rPr>
      </w:pPr>
      <w:r>
        <w:rPr>
          <w:b/>
        </w:rPr>
        <w:t>НОВОСИБИРСКОЙ ОБЛАСТИ</w:t>
      </w:r>
    </w:p>
    <w:p w:rsidR="0073642A" w:rsidRDefault="0073642A" w:rsidP="0073642A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1"/>
        <w:rPr>
          <w:rFonts w:eastAsia="Calibri"/>
          <w:b/>
          <w:bCs/>
          <w:iCs/>
        </w:rPr>
      </w:pPr>
      <w:r>
        <w:rPr>
          <w:b/>
          <w:bCs/>
          <w:iCs/>
        </w:rPr>
        <w:t>ПОСТАНОВЛЕНИЕ</w:t>
      </w:r>
    </w:p>
    <w:p w:rsidR="0073642A" w:rsidRDefault="0073642A" w:rsidP="0073642A">
      <w:pPr>
        <w:jc w:val="center"/>
      </w:pPr>
    </w:p>
    <w:p w:rsidR="0073642A" w:rsidRDefault="0073642A" w:rsidP="0073642A">
      <w:pPr>
        <w:spacing w:line="300" w:lineRule="auto"/>
        <w:jc w:val="center"/>
      </w:pPr>
      <w:r>
        <w:t>п. Комсомольский</w:t>
      </w:r>
    </w:p>
    <w:p w:rsidR="0073642A" w:rsidRDefault="0073642A" w:rsidP="0073642A">
      <w:pPr>
        <w:jc w:val="center"/>
        <w:rPr>
          <w:color w:val="FF0000"/>
        </w:rPr>
      </w:pPr>
    </w:p>
    <w:p w:rsidR="0073642A" w:rsidRDefault="0073642A" w:rsidP="0073642A">
      <w:pPr>
        <w:tabs>
          <w:tab w:val="left" w:pos="3120"/>
        </w:tabs>
      </w:pPr>
      <w:r>
        <w:t xml:space="preserve">09.04.2025 г.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  <w:bookmarkStart w:id="0" w:name="_GoBack"/>
      <w:bookmarkEnd w:id="0"/>
      <w:r>
        <w:t xml:space="preserve">                         № 18</w:t>
      </w:r>
    </w:p>
    <w:p w:rsidR="0073642A" w:rsidRDefault="0073642A" w:rsidP="0073642A">
      <w:pPr>
        <w:jc w:val="center"/>
        <w:rPr>
          <w:bCs/>
          <w:lang w:eastAsia="ar-SA"/>
        </w:rPr>
      </w:pPr>
    </w:p>
    <w:p w:rsidR="0073642A" w:rsidRDefault="0073642A" w:rsidP="0073642A">
      <w:pPr>
        <w:jc w:val="center"/>
        <w:rPr>
          <w:bCs/>
          <w:lang w:eastAsia="ar-SA"/>
        </w:rPr>
      </w:pPr>
      <w:r>
        <w:rPr>
          <w:bCs/>
          <w:lang w:eastAsia="ar-SA"/>
        </w:rPr>
        <w:t xml:space="preserve">Об утверждении плана реализации работы по снижению в контрольных </w:t>
      </w:r>
    </w:p>
    <w:p w:rsidR="0073642A" w:rsidRDefault="0073642A" w:rsidP="0073642A">
      <w:pPr>
        <w:jc w:val="center"/>
        <w:rPr>
          <w:bCs/>
          <w:lang w:eastAsia="ar-SA"/>
        </w:rPr>
      </w:pPr>
      <w:r>
        <w:rPr>
          <w:bCs/>
          <w:lang w:eastAsia="ar-SA"/>
        </w:rPr>
        <w:t xml:space="preserve">(надзорных) органах количества отказов органами прокуратуры </w:t>
      </w:r>
    </w:p>
    <w:p w:rsidR="0073642A" w:rsidRDefault="0073642A" w:rsidP="0073642A">
      <w:pPr>
        <w:jc w:val="center"/>
        <w:rPr>
          <w:bCs/>
          <w:lang w:eastAsia="ar-SA"/>
        </w:rPr>
      </w:pPr>
      <w:r>
        <w:rPr>
          <w:bCs/>
          <w:lang w:eastAsia="ar-SA"/>
        </w:rPr>
        <w:t>в согласовании проведения внеплановых контрольных (надзорных) мероприятий</w:t>
      </w:r>
    </w:p>
    <w:p w:rsidR="0073642A" w:rsidRDefault="0073642A" w:rsidP="0073642A">
      <w:pPr>
        <w:jc w:val="center"/>
        <w:rPr>
          <w:bCs/>
          <w:lang w:eastAsia="ar-SA"/>
        </w:rPr>
      </w:pPr>
      <w:r>
        <w:rPr>
          <w:bCs/>
          <w:lang w:eastAsia="ar-SA"/>
        </w:rPr>
        <w:t>на основании индикаторов риска нарушения обязательных требований на 2025 год</w:t>
      </w:r>
    </w:p>
    <w:p w:rsidR="0073642A" w:rsidRDefault="0073642A" w:rsidP="0073642A">
      <w:pPr>
        <w:jc w:val="center"/>
        <w:rPr>
          <w:rFonts w:eastAsia="Calibri"/>
          <w:lang w:eastAsia="en-US"/>
        </w:rPr>
      </w:pPr>
    </w:p>
    <w:p w:rsidR="0073642A" w:rsidRDefault="0073642A" w:rsidP="0073642A">
      <w:pPr>
        <w:spacing w:line="360" w:lineRule="auto"/>
        <w:ind w:firstLine="708"/>
        <w:jc w:val="both"/>
        <w:rPr>
          <w:color w:val="000000"/>
        </w:rPr>
      </w:pPr>
      <w:r>
        <w:t xml:space="preserve">В соответствии с Протоком совещания в Департаменте государственной политики в сфере лицензирования, контрольно-надзорной деятельности, аккредитации и </w:t>
      </w:r>
      <w:r>
        <w:rPr>
          <w:sz w:val="22"/>
        </w:rPr>
        <w:t>саморегулирования от 07.03.2025 года № 21-Д24</w:t>
      </w:r>
      <w:r>
        <w:rPr>
          <w:color w:val="000000" w:themeColor="text1"/>
        </w:rPr>
        <w:t xml:space="preserve">,  в целях снижения количества отказов органами прокуратуры в согласовании проведения контрольных (надзорных) мероприятий по основаниям, связанным с выявлением индикаторов риска нарушения обязательных требований, контрольным (надзорным) органам при направлении решений о проведении контрольных (надзорных) мероприятий в органы прокуратуры,    </w:t>
      </w:r>
      <w:r>
        <w:rPr>
          <w:color w:val="000000"/>
        </w:rPr>
        <w:t xml:space="preserve">администрация Куйбышевского сельсовета Куйбышевского района Новосибирской области </w:t>
      </w:r>
    </w:p>
    <w:p w:rsidR="0073642A" w:rsidRDefault="0073642A" w:rsidP="0073642A">
      <w:pPr>
        <w:spacing w:line="360" w:lineRule="auto"/>
        <w:ind w:firstLine="708"/>
        <w:jc w:val="both"/>
        <w:rPr>
          <w:sz w:val="12"/>
          <w:szCs w:val="12"/>
        </w:rPr>
      </w:pPr>
    </w:p>
    <w:p w:rsidR="0073642A" w:rsidRDefault="0073642A" w:rsidP="0073642A">
      <w:pPr>
        <w:spacing w:line="360" w:lineRule="auto"/>
        <w:jc w:val="both"/>
        <w:rPr>
          <w:sz w:val="28"/>
        </w:rPr>
      </w:pPr>
      <w:r>
        <w:t>ПОСТАНОВЛЯЕТ:</w:t>
      </w:r>
    </w:p>
    <w:p w:rsidR="0073642A" w:rsidRDefault="0073642A" w:rsidP="0073642A">
      <w:pPr>
        <w:rPr>
          <w:color w:val="000000"/>
          <w:sz w:val="12"/>
          <w:szCs w:val="12"/>
        </w:rPr>
      </w:pPr>
    </w:p>
    <w:p w:rsidR="0073642A" w:rsidRDefault="0073642A" w:rsidP="0073642A">
      <w:pPr>
        <w:spacing w:line="360" w:lineRule="auto"/>
        <w:ind w:firstLine="709"/>
        <w:rPr>
          <w:color w:val="000000"/>
        </w:rPr>
      </w:pPr>
      <w:r>
        <w:rPr>
          <w:rFonts w:eastAsia="Calibri"/>
          <w:color w:val="000000" w:themeColor="text1"/>
        </w:rPr>
        <w:t>1.</w:t>
      </w:r>
      <w:r>
        <w:rPr>
          <w:rFonts w:eastAsia="Calibri"/>
          <w:color w:val="000000" w:themeColor="text1"/>
        </w:rPr>
        <w:tab/>
        <w:t xml:space="preserve">Утвердить </w:t>
      </w:r>
      <w:r>
        <w:rPr>
          <w:bCs/>
          <w:lang w:eastAsia="ar-SA"/>
        </w:rPr>
        <w:t xml:space="preserve">плана реализации работы по снижению в контрольных (надзорных) органах количества отказов органами прокуратуры в согласовании проведения внеплановых контрольных (надзорных) мероприятий на основании индикаторов риска нарушения обязательных требований на 2025 год  </w:t>
      </w:r>
      <w:r>
        <w:rPr>
          <w:color w:val="000000"/>
        </w:rPr>
        <w:t>(Приложение).</w:t>
      </w:r>
    </w:p>
    <w:p w:rsidR="0073642A" w:rsidRDefault="0073642A" w:rsidP="0073642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2.  Опубликовать настоящее постановление в бюллетене органов местного самоуправления «Сельский вестник» и разместить на официальном сайте администрации Куйбышевского сельсовета Куйбышевского района Новосибирской области  в информационно-телекоммуникационной сети Интернет.</w:t>
      </w:r>
    </w:p>
    <w:p w:rsidR="0073642A" w:rsidRDefault="0073642A" w:rsidP="0073642A">
      <w:pPr>
        <w:spacing w:line="360" w:lineRule="auto"/>
        <w:jc w:val="both"/>
      </w:pPr>
      <w:r>
        <w:t xml:space="preserve">     </w:t>
      </w:r>
      <w:r>
        <w:tab/>
        <w:t xml:space="preserve">  3. Контроль за исполнением данного постановления оставляю за собой.</w:t>
      </w:r>
    </w:p>
    <w:p w:rsidR="0073642A" w:rsidRDefault="0073642A" w:rsidP="0073642A">
      <w:pPr>
        <w:spacing w:line="360" w:lineRule="auto"/>
      </w:pPr>
    </w:p>
    <w:p w:rsidR="0073642A" w:rsidRDefault="0073642A" w:rsidP="0073642A">
      <w:pPr>
        <w:jc w:val="both"/>
      </w:pPr>
    </w:p>
    <w:p w:rsidR="0073642A" w:rsidRDefault="0073642A" w:rsidP="0073642A">
      <w:pPr>
        <w:jc w:val="both"/>
      </w:pPr>
    </w:p>
    <w:p w:rsidR="0073642A" w:rsidRDefault="0073642A" w:rsidP="0073642A">
      <w:r>
        <w:t>Глава Куйбышевского сельсовета</w:t>
      </w:r>
    </w:p>
    <w:p w:rsidR="0073642A" w:rsidRDefault="0073642A" w:rsidP="0073642A">
      <w:r>
        <w:t>Куйбышевского района</w:t>
      </w:r>
    </w:p>
    <w:p w:rsidR="0073642A" w:rsidRDefault="0073642A" w:rsidP="0073642A">
      <w:r>
        <w:t xml:space="preserve">Новосибирской области                                                                                            Н.В. Макуха     </w:t>
      </w:r>
    </w:p>
    <w:p w:rsidR="0073642A" w:rsidRDefault="0073642A" w:rsidP="0073642A">
      <w:pPr>
        <w:shd w:val="clear" w:color="auto" w:fill="FFFFFF"/>
        <w:spacing w:after="100" w:afterAutospacing="1"/>
        <w:rPr>
          <w:color w:val="212529"/>
        </w:rPr>
      </w:pPr>
    </w:p>
    <w:p w:rsidR="0073642A" w:rsidRDefault="0073642A" w:rsidP="0073642A">
      <w:pPr>
        <w:jc w:val="center"/>
        <w:rPr>
          <w:b/>
          <w:color w:val="000000" w:themeColor="text1"/>
        </w:rPr>
      </w:pPr>
    </w:p>
    <w:p w:rsidR="0073642A" w:rsidRDefault="0073642A" w:rsidP="0073642A">
      <w:pPr>
        <w:suppressAutoHyphens/>
        <w:autoSpaceDE w:val="0"/>
        <w:jc w:val="right"/>
        <w:rPr>
          <w:bCs/>
          <w:lang w:eastAsia="ar-SA"/>
        </w:rPr>
      </w:pPr>
      <w:r>
        <w:rPr>
          <w:bCs/>
          <w:lang w:eastAsia="ar-SA"/>
        </w:rPr>
        <w:t>Приложение</w:t>
      </w:r>
    </w:p>
    <w:p w:rsidR="0073642A" w:rsidRDefault="0073642A" w:rsidP="0073642A">
      <w:pPr>
        <w:suppressAutoHyphens/>
        <w:autoSpaceDE w:val="0"/>
        <w:jc w:val="right"/>
        <w:rPr>
          <w:bCs/>
          <w:lang w:eastAsia="ar-SA"/>
        </w:rPr>
      </w:pPr>
      <w:r>
        <w:rPr>
          <w:bCs/>
          <w:lang w:eastAsia="ar-SA"/>
        </w:rPr>
        <w:t>к постановлению администрации</w:t>
      </w:r>
    </w:p>
    <w:p w:rsidR="0073642A" w:rsidRDefault="0073642A" w:rsidP="0073642A">
      <w:pPr>
        <w:suppressAutoHyphens/>
        <w:autoSpaceDE w:val="0"/>
        <w:jc w:val="right"/>
        <w:rPr>
          <w:bCs/>
          <w:lang w:eastAsia="ar-SA"/>
        </w:rPr>
      </w:pPr>
      <w:r>
        <w:rPr>
          <w:bCs/>
          <w:lang w:eastAsia="ar-SA"/>
        </w:rPr>
        <w:t>Куйбышевского сельсовета</w:t>
      </w:r>
    </w:p>
    <w:p w:rsidR="0073642A" w:rsidRDefault="0073642A" w:rsidP="0073642A">
      <w:pPr>
        <w:suppressAutoHyphens/>
        <w:autoSpaceDE w:val="0"/>
        <w:jc w:val="right"/>
        <w:rPr>
          <w:bCs/>
          <w:lang w:eastAsia="ar-SA"/>
        </w:rPr>
      </w:pPr>
      <w:r>
        <w:rPr>
          <w:bCs/>
          <w:lang w:eastAsia="ar-SA"/>
        </w:rPr>
        <w:t>от 09.04.2025г.  № 18</w:t>
      </w:r>
    </w:p>
    <w:p w:rsidR="0073642A" w:rsidRDefault="0073642A" w:rsidP="0073642A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</w:p>
    <w:p w:rsidR="0073642A" w:rsidRDefault="0073642A" w:rsidP="0073642A">
      <w:pPr>
        <w:jc w:val="center"/>
        <w:rPr>
          <w:b/>
          <w:color w:val="000000" w:themeColor="text1"/>
        </w:rPr>
      </w:pPr>
    </w:p>
    <w:p w:rsidR="0073642A" w:rsidRDefault="0073642A" w:rsidP="0073642A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План реализации работы по снижению в контрольных (надзорных) органах </w:t>
      </w:r>
    </w:p>
    <w:p w:rsidR="0073642A" w:rsidRDefault="0073642A" w:rsidP="0073642A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количества отказов органами прокуратуры в согласовании проведения внеплановых </w:t>
      </w:r>
    </w:p>
    <w:p w:rsidR="0073642A" w:rsidRDefault="0073642A" w:rsidP="0073642A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контрольных (надзорных) мероприятий</w:t>
      </w:r>
    </w:p>
    <w:p w:rsidR="0073642A" w:rsidRDefault="0073642A" w:rsidP="0073642A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на основании индикаторов риска нарушения обязательных требований</w:t>
      </w:r>
    </w:p>
    <w:p w:rsidR="0073642A" w:rsidRDefault="0073642A" w:rsidP="0073642A">
      <w:pPr>
        <w:jc w:val="center"/>
        <w:rPr>
          <w:rFonts w:eastAsiaTheme="minorHAnsi"/>
          <w:bCs/>
          <w:lang w:eastAsia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4716"/>
        <w:gridCol w:w="1934"/>
        <w:gridCol w:w="2009"/>
      </w:tblGrid>
      <w:tr w:rsidR="0073642A" w:rsidTr="00A9650F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Исполнитель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исполнения</w:t>
            </w:r>
          </w:p>
        </w:tc>
      </w:tr>
      <w:tr w:rsidR="0073642A" w:rsidTr="00A9650F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Утвердить постановлением администрации Куйбышевского сельсовета перечень документов, прилагаемых к решению о проведении контрольного (надзорного) мероприятия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Казакова О.С.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01.06.2025</w:t>
            </w:r>
          </w:p>
        </w:tc>
      </w:tr>
      <w:tr w:rsidR="0073642A" w:rsidTr="00A9650F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>Проводить анализ причин отказов органами прокуратуры в согласовании проведения внеплановых контрольных (надзорных) мероприятий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Макуха Н.В.</w:t>
            </w:r>
          </w:p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Казакова О.С.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42A" w:rsidRDefault="0073642A" w:rsidP="00A9650F">
            <w:pPr>
              <w:spacing w:line="252" w:lineRule="auto"/>
              <w:ind w:right="6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10 рабочих дней после поступления решения органа прокуратуры об отказе в согласовании проведения внепланового контрольного (надзорного) мероприятия</w:t>
            </w:r>
          </w:p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73642A" w:rsidTr="00A9650F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Организовать внутренний контроль по соблюдению Правил формирования и ведения единого реестра контрольных (надзорных) мероприятий и Порядка согласования контрольным (надзорным) органом с прокурором проведения внепланового контрольного (надзорного) мероприятия.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Макуха Н.В.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spacing w:line="252" w:lineRule="auto"/>
              <w:ind w:right="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Постоянно</w:t>
            </w:r>
          </w:p>
        </w:tc>
      </w:tr>
      <w:tr w:rsidR="0073642A" w:rsidTr="00A9650F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>По результатам анализа обеспечить взаимодействие с органами прокуратуры по сокращению количества ошибок и отказов в согласовании проведения внеплановых контрольных (надзорных) мероприятий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Макуха Н.В.</w:t>
            </w:r>
          </w:p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Казакова О.С.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</w:t>
            </w:r>
          </w:p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наступления </w:t>
            </w:r>
          </w:p>
          <w:p w:rsidR="0073642A" w:rsidRDefault="0073642A" w:rsidP="00A9650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события</w:t>
            </w:r>
          </w:p>
        </w:tc>
      </w:tr>
    </w:tbl>
    <w:p w:rsidR="0073642A" w:rsidRDefault="0073642A" w:rsidP="0073642A">
      <w:pPr>
        <w:jc w:val="center"/>
        <w:rPr>
          <w:color w:val="000000" w:themeColor="text1"/>
        </w:rPr>
      </w:pPr>
    </w:p>
    <w:p w:rsidR="0073642A" w:rsidRDefault="0073642A" w:rsidP="0073642A">
      <w:pPr>
        <w:jc w:val="center"/>
        <w:rPr>
          <w:b/>
          <w:color w:val="000000" w:themeColor="text1"/>
        </w:rPr>
      </w:pPr>
    </w:p>
    <w:p w:rsidR="0073642A" w:rsidRDefault="0073642A" w:rsidP="0073642A">
      <w:pPr>
        <w:jc w:val="center"/>
        <w:rPr>
          <w:b/>
          <w:color w:val="000000" w:themeColor="text1"/>
        </w:rPr>
      </w:pPr>
    </w:p>
    <w:p w:rsidR="0073642A" w:rsidRDefault="0073642A" w:rsidP="0073642A">
      <w:pPr>
        <w:jc w:val="center"/>
        <w:rPr>
          <w:b/>
          <w:color w:val="000000" w:themeColor="text1"/>
        </w:rPr>
      </w:pPr>
    </w:p>
    <w:p w:rsidR="0073642A" w:rsidRDefault="0073642A" w:rsidP="0073642A">
      <w:pPr>
        <w:jc w:val="center"/>
        <w:rPr>
          <w:b/>
          <w:color w:val="000000" w:themeColor="text1"/>
        </w:rPr>
      </w:pPr>
    </w:p>
    <w:p w:rsidR="0073642A" w:rsidRDefault="0073642A" w:rsidP="0073642A">
      <w:pPr>
        <w:jc w:val="center"/>
        <w:rPr>
          <w:b/>
          <w:color w:val="000000" w:themeColor="text1"/>
        </w:rPr>
      </w:pPr>
    </w:p>
    <w:p w:rsidR="0073642A" w:rsidRDefault="0073642A" w:rsidP="0073642A">
      <w:pPr>
        <w:jc w:val="center"/>
        <w:rPr>
          <w:b/>
          <w:color w:val="000000" w:themeColor="text1"/>
        </w:rPr>
      </w:pPr>
    </w:p>
    <w:p w:rsidR="0073642A" w:rsidRDefault="0073642A" w:rsidP="0073642A">
      <w:pPr>
        <w:jc w:val="center"/>
        <w:rPr>
          <w:b/>
          <w:color w:val="000000" w:themeColor="text1"/>
        </w:rPr>
      </w:pPr>
    </w:p>
    <w:p w:rsidR="0073642A" w:rsidRDefault="0073642A" w:rsidP="0073642A">
      <w:pPr>
        <w:jc w:val="center"/>
        <w:rPr>
          <w:b/>
          <w:color w:val="000000" w:themeColor="text1"/>
        </w:rPr>
      </w:pPr>
    </w:p>
    <w:p w:rsidR="0073642A" w:rsidRDefault="0073642A" w:rsidP="0073642A">
      <w:pPr>
        <w:rPr>
          <w:sz w:val="28"/>
          <w:szCs w:val="28"/>
        </w:rPr>
      </w:pPr>
    </w:p>
    <w:p w:rsidR="0073642A" w:rsidRPr="00EB4DD5" w:rsidRDefault="0073642A" w:rsidP="0073642A"/>
    <w:p w:rsidR="00731260" w:rsidRPr="0073642A" w:rsidRDefault="00731260" w:rsidP="0073642A"/>
    <w:sectPr w:rsidR="00731260" w:rsidRPr="0073642A" w:rsidSect="00B82A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EA4"/>
    <w:multiLevelType w:val="multilevel"/>
    <w:tmpl w:val="C1BE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16E7A"/>
    <w:multiLevelType w:val="multilevel"/>
    <w:tmpl w:val="1082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47E40"/>
    <w:multiLevelType w:val="multilevel"/>
    <w:tmpl w:val="4E94E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3"/>
    </w:lvlOverride>
  </w:num>
  <w:num w:numId="2">
    <w:abstractNumId w:val="1"/>
    <w:lvlOverride w:ilvl="0">
      <w:startOverride w:val="4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57"/>
    <w:rsid w:val="002D06C6"/>
    <w:rsid w:val="00731260"/>
    <w:rsid w:val="0073642A"/>
    <w:rsid w:val="0087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8283"/>
  <w15:chartTrackingRefBased/>
  <w15:docId w15:val="{7C129521-10B0-4CFB-AC3F-F96D3DDB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locked/>
    <w:rsid w:val="0073642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unhideWhenUsed/>
    <w:qFormat/>
    <w:rsid w:val="0073642A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aliases w:val="Моя таблица"/>
    <w:basedOn w:val="a1"/>
    <w:uiPriority w:val="59"/>
    <w:rsid w:val="00736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2025-04-09T03:22:00Z</dcterms:created>
  <dcterms:modified xsi:type="dcterms:W3CDTF">2025-04-10T02:59:00Z</dcterms:modified>
</cp:coreProperties>
</file>